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EF" w:rsidRPr="0079118F" w:rsidRDefault="00174EEF" w:rsidP="00174EEF">
      <w:pPr>
        <w:rPr>
          <w:b/>
          <w:bCs/>
          <w:sz w:val="19"/>
          <w:szCs w:val="19"/>
        </w:rPr>
      </w:pPr>
      <w:r w:rsidRPr="0079118F">
        <w:rPr>
          <w:b/>
          <w:bCs/>
          <w:sz w:val="19"/>
          <w:szCs w:val="19"/>
        </w:rPr>
        <w:t xml:space="preserve">В.2 Состав исходной информации для оценки системы менеджмента окружающей среды заявителя на проведение сертификации на соответствие требованиям СТБ </w:t>
      </w:r>
      <w:r w:rsidRPr="0079118F">
        <w:rPr>
          <w:b/>
          <w:bCs/>
          <w:sz w:val="19"/>
          <w:szCs w:val="19"/>
          <w:lang w:val="en-US"/>
        </w:rPr>
        <w:t>ISO</w:t>
      </w:r>
      <w:r w:rsidRPr="0079118F">
        <w:rPr>
          <w:b/>
          <w:bCs/>
          <w:sz w:val="19"/>
          <w:szCs w:val="19"/>
        </w:rPr>
        <w:t xml:space="preserve"> 14001-2017,</w:t>
      </w:r>
      <w:r w:rsidRPr="0079118F">
        <w:rPr>
          <w:sz w:val="19"/>
          <w:szCs w:val="19"/>
        </w:rPr>
        <w:t xml:space="preserve"> </w:t>
      </w:r>
      <w:r w:rsidRPr="0079118F">
        <w:rPr>
          <w:b/>
          <w:bCs/>
          <w:sz w:val="19"/>
          <w:szCs w:val="19"/>
        </w:rPr>
        <w:t>ISO 14001:2015 любой области деятельности</w:t>
      </w:r>
    </w:p>
    <w:p w:rsidR="00174EEF" w:rsidRPr="0079118F" w:rsidRDefault="00174EEF" w:rsidP="00174EEF">
      <w:pPr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В.2.1</w:t>
      </w:r>
      <w:r w:rsidRPr="0079118F">
        <w:rPr>
          <w:sz w:val="19"/>
          <w:szCs w:val="19"/>
        </w:rPr>
        <w:t xml:space="preserve"> Сведения о производстве:</w:t>
      </w:r>
    </w:p>
    <w:p w:rsidR="00174EEF" w:rsidRPr="005E4DF1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 xml:space="preserve">– организационная структура, включающая основные и вспомогательные производственные подразделения, </w:t>
      </w:r>
      <w:r w:rsidRPr="005E4DF1">
        <w:rPr>
          <w:sz w:val="19"/>
          <w:szCs w:val="19"/>
        </w:rPr>
        <w:t>инженерные и административные службы с указанием связей между ними;</w:t>
      </w:r>
    </w:p>
    <w:p w:rsidR="00174EEF" w:rsidRPr="005E4DF1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5E4DF1">
        <w:rPr>
          <w:sz w:val="19"/>
          <w:szCs w:val="19"/>
        </w:rPr>
        <w:t>– численность персонала, на которых распространяется область применения СМОС;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5E4DF1">
        <w:rPr>
          <w:sz w:val="19"/>
          <w:szCs w:val="19"/>
        </w:rPr>
        <w:t>– сменность работ на основном производстве (количество рабочих смен);</w:t>
      </w:r>
      <w:bookmarkStart w:id="0" w:name="_GoBack"/>
      <w:bookmarkEnd w:id="0"/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перечень филиалов, площадок и объектов выполнения работ с указанием их места расположения и осуществляемой деятельности;</w:t>
      </w:r>
    </w:p>
    <w:p w:rsidR="00174EEF" w:rsidRPr="0079118F" w:rsidRDefault="00174EEF" w:rsidP="00174EEF">
      <w:pPr>
        <w:jc w:val="both"/>
        <w:rPr>
          <w:sz w:val="19"/>
          <w:szCs w:val="19"/>
        </w:rPr>
      </w:pPr>
      <w:r w:rsidRPr="0079118F">
        <w:rPr>
          <w:sz w:val="19"/>
          <w:szCs w:val="19"/>
        </w:rPr>
        <w:t>- результативная численность персонала, работающего на каждом филиале/площадке;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схема размещения (</w:t>
      </w:r>
      <w:proofErr w:type="spellStart"/>
      <w:r w:rsidRPr="0079118F">
        <w:rPr>
          <w:sz w:val="19"/>
          <w:szCs w:val="19"/>
        </w:rPr>
        <w:t>выкопировка</w:t>
      </w:r>
      <w:proofErr w:type="spellEnd"/>
      <w:r w:rsidRPr="0079118F">
        <w:rPr>
          <w:sz w:val="19"/>
          <w:szCs w:val="19"/>
        </w:rPr>
        <w:t xml:space="preserve"> из генплана) объектов (структурных подразделений) на территории промышленной площадки;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перечень видов выполняемых работ, по которым заключаются договоры подряда (строительные, монтажные, ремонтные, наладочные и др.);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перечень разрешений, лицензий на соответствующие виды деятельности (разрешения на специальное водопользование, разрешения на размещение отходов, разрешения на выбросы, сбросы загрязняющих веществ в окружающую среду и другие разрешительные документы, предусмотренные НПА по различным категориям экологических аспектов);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существенные изменения в организационной структуре заявителя на проведение сертификации, документации СМОС, влияющие на целостность СМОС (при повторной сертификации).</w:t>
      </w:r>
    </w:p>
    <w:p w:rsidR="00174EEF" w:rsidRPr="0079118F" w:rsidRDefault="00174EEF" w:rsidP="00174EEF">
      <w:pPr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В.2.2</w:t>
      </w:r>
      <w:r w:rsidRPr="0079118F">
        <w:rPr>
          <w:sz w:val="19"/>
          <w:szCs w:val="19"/>
        </w:rPr>
        <w:t xml:space="preserve"> Сведения о СМОС: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структурная схема организации, включающая подразделения, входящие в область распространения СМОС (</w:t>
      </w:r>
      <w:proofErr w:type="spellStart"/>
      <w:r w:rsidRPr="0079118F">
        <w:rPr>
          <w:sz w:val="19"/>
          <w:szCs w:val="19"/>
        </w:rPr>
        <w:t>органиграмма</w:t>
      </w:r>
      <w:proofErr w:type="spellEnd"/>
      <w:r w:rsidRPr="0079118F">
        <w:rPr>
          <w:sz w:val="19"/>
          <w:szCs w:val="19"/>
        </w:rPr>
        <w:t>);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структурная схема службы охраны окружающей среды, численность службы охраны окружающей среды (инженеров по ООС, наличие лаборатории аналитического контроля);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численность работающих и перечень подразделений, на которые распространяется СМОС;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документы СМОС: реестры значимых аспектов в области окружающей среды, программа управления (менеджмента) окружающей среды, стандарты организации по СМОС, отчет по анализу со стороны руководства.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В.2.3</w:t>
      </w:r>
      <w:r w:rsidRPr="0079118F">
        <w:rPr>
          <w:sz w:val="19"/>
          <w:szCs w:val="19"/>
        </w:rPr>
        <w:t xml:space="preserve"> Перечни технологических процессов и технологических операций, оказывающих вредное воздействие на окружающую среду.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В.2.4</w:t>
      </w:r>
      <w:r w:rsidRPr="0079118F">
        <w:rPr>
          <w:sz w:val="19"/>
          <w:szCs w:val="19"/>
        </w:rPr>
        <w:t xml:space="preserve"> Техническая и эксплуатационная документация на объекты, обеспечивающие охрану окружающей среды: 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перечень инструкций (по обращению с опасными веществами, по эксплуатации вентиляционных систем, систем водоснабжения и водоотведения и др.);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инструкция по производственному экологическому контролю;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инструкция по обращению с отходами производства;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инструкция по эксплуатации, обслуживанию и ремонту очистных сооружений сточных вод;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паспорта;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инструкция по эксплуатации, обслуживанию и ремонту газоочистных установок;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паспорта очистных сооружений сточных вод;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экологический паспорт промышленного предприятия;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документация по учету объектов растительного мира;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паспорта на водозаборные сооружения и установленное оборудование;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проектная документация на очистные сооружения и системы оборотного водоснабжения;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индивидуальные технологические нормативы водопотребления и водоотведения и др.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В.2.5</w:t>
      </w:r>
      <w:r w:rsidRPr="0079118F">
        <w:rPr>
          <w:sz w:val="19"/>
          <w:szCs w:val="19"/>
        </w:rPr>
        <w:t xml:space="preserve"> Перечень подрядных работ и организаций, выполняющих деятельность в области CМОС.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В.2.6</w:t>
      </w:r>
      <w:r w:rsidRPr="0079118F">
        <w:rPr>
          <w:sz w:val="19"/>
          <w:szCs w:val="19"/>
        </w:rPr>
        <w:t xml:space="preserve"> Информация о методологии, применяемой при оценке значимых экологических аспектов, рисков и возможностей в области охраны окружающей среды. Результаты планирования действий по рассмотрению рисков и возможностей в области охраны окружающей среды.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В.2.7</w:t>
      </w:r>
      <w:r w:rsidRPr="0079118F">
        <w:rPr>
          <w:sz w:val="19"/>
          <w:szCs w:val="19"/>
        </w:rPr>
        <w:t xml:space="preserve"> Перечень документированной информации СМОС.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В.2.8</w:t>
      </w:r>
      <w:r w:rsidRPr="0079118F">
        <w:rPr>
          <w:sz w:val="19"/>
          <w:szCs w:val="19"/>
        </w:rPr>
        <w:t xml:space="preserve"> Информация о результативном функционировании СМОС за прошедший календарный год: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данные о претензиях, жалобах заинтересованных сторон по вопросам охраны окружающей среды;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данные об авариях и инцидентах, оказывающих вредное воздействие на окружающую среду;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sz w:val="19"/>
          <w:szCs w:val="19"/>
        </w:rPr>
        <w:t>– данные по формам государственной статистической отчетности в области охраны окружающей среды.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В.2.9</w:t>
      </w:r>
      <w:r w:rsidRPr="0079118F">
        <w:rPr>
          <w:sz w:val="19"/>
          <w:szCs w:val="19"/>
        </w:rPr>
        <w:t xml:space="preserve"> Сведения о проверках надзорных (контролирующих) органов в области охраны окружающей среды.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В.2.10</w:t>
      </w:r>
      <w:r w:rsidRPr="0079118F">
        <w:rPr>
          <w:sz w:val="19"/>
          <w:szCs w:val="19"/>
        </w:rPr>
        <w:t xml:space="preserve"> Свидетельства выполнения программы внутренних аудитов и результаты внутренних аудитов.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В.2.11</w:t>
      </w:r>
      <w:r w:rsidRPr="0079118F">
        <w:rPr>
          <w:sz w:val="19"/>
          <w:szCs w:val="19"/>
        </w:rPr>
        <w:t xml:space="preserve"> Отчет по анализу СМОС со стороны руководства и решения по результатам анализа.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В.2.12</w:t>
      </w:r>
      <w:r w:rsidRPr="0079118F">
        <w:rPr>
          <w:sz w:val="19"/>
          <w:szCs w:val="19"/>
        </w:rPr>
        <w:t xml:space="preserve"> Результаты устранения несоответствий и аспектов для улучшения, выявленных при предыдущем аудите (при повторной сертификации).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В.2.13</w:t>
      </w:r>
      <w:r w:rsidRPr="0079118F">
        <w:rPr>
          <w:sz w:val="19"/>
          <w:szCs w:val="19"/>
        </w:rPr>
        <w:t xml:space="preserve"> Применение сертификата соответствия и знака соответствия (при повторной сертификации).</w:t>
      </w:r>
    </w:p>
    <w:p w:rsidR="00174EEF" w:rsidRPr="0079118F" w:rsidRDefault="00174EEF" w:rsidP="00174EEF">
      <w:pPr>
        <w:widowControl w:val="0"/>
        <w:spacing w:line="200" w:lineRule="exact"/>
        <w:jc w:val="both"/>
        <w:rPr>
          <w:sz w:val="19"/>
          <w:szCs w:val="19"/>
        </w:rPr>
      </w:pPr>
      <w:r w:rsidRPr="0079118F">
        <w:rPr>
          <w:b/>
          <w:sz w:val="19"/>
          <w:szCs w:val="19"/>
        </w:rPr>
        <w:t>В.2.14</w:t>
      </w:r>
      <w:r w:rsidRPr="0079118F">
        <w:rPr>
          <w:sz w:val="19"/>
          <w:szCs w:val="19"/>
        </w:rPr>
        <w:t xml:space="preserve"> Наличие улучшений в СМОС и деятельности в области охраны окружающей среды (при повторной сертификации)</w:t>
      </w:r>
    </w:p>
    <w:p w:rsidR="00174EEF" w:rsidRDefault="00174EEF" w:rsidP="00174EEF">
      <w:pPr>
        <w:jc w:val="both"/>
        <w:rPr>
          <w:sz w:val="19"/>
          <w:szCs w:val="19"/>
        </w:rPr>
      </w:pPr>
    </w:p>
    <w:p w:rsidR="00174EEF" w:rsidRPr="0079118F" w:rsidRDefault="00174EEF" w:rsidP="00174EEF">
      <w:pPr>
        <w:jc w:val="both"/>
        <w:rPr>
          <w:sz w:val="19"/>
          <w:szCs w:val="19"/>
        </w:rPr>
      </w:pPr>
      <w:r w:rsidRPr="0079118F">
        <w:rPr>
          <w:sz w:val="19"/>
          <w:szCs w:val="19"/>
        </w:rPr>
        <w:t>Руководитель организации</w:t>
      </w:r>
      <w:r w:rsidRPr="0079118F">
        <w:rPr>
          <w:sz w:val="19"/>
          <w:szCs w:val="19"/>
        </w:rPr>
        <w:tab/>
      </w:r>
      <w:r w:rsidRPr="0079118F">
        <w:rPr>
          <w:sz w:val="19"/>
          <w:szCs w:val="19"/>
        </w:rPr>
        <w:tab/>
      </w:r>
      <w:r w:rsidRPr="0079118F">
        <w:rPr>
          <w:sz w:val="19"/>
          <w:szCs w:val="19"/>
        </w:rPr>
        <w:tab/>
        <w:t xml:space="preserve"> _______________</w:t>
      </w:r>
      <w:r w:rsidRPr="0079118F">
        <w:rPr>
          <w:sz w:val="19"/>
          <w:szCs w:val="19"/>
        </w:rPr>
        <w:tab/>
        <w:t>________________</w:t>
      </w:r>
      <w:r w:rsidRPr="0079118F">
        <w:rPr>
          <w:sz w:val="19"/>
          <w:szCs w:val="19"/>
        </w:rPr>
        <w:tab/>
      </w:r>
    </w:p>
    <w:p w:rsidR="00174EEF" w:rsidRPr="0079118F" w:rsidRDefault="00174EEF" w:rsidP="00174EEF">
      <w:pPr>
        <w:rPr>
          <w:sz w:val="19"/>
          <w:szCs w:val="19"/>
        </w:rPr>
      </w:pPr>
      <w:r w:rsidRPr="0079118F">
        <w:rPr>
          <w:sz w:val="19"/>
          <w:szCs w:val="19"/>
        </w:rPr>
        <w:t xml:space="preserve">                                                                                               (подпись, </w:t>
      </w:r>
      <w:proofErr w:type="gramStart"/>
      <w:r w:rsidRPr="0079118F">
        <w:rPr>
          <w:sz w:val="19"/>
          <w:szCs w:val="19"/>
        </w:rPr>
        <w:t>дата)</w:t>
      </w:r>
      <w:r w:rsidRPr="0079118F">
        <w:rPr>
          <w:sz w:val="19"/>
          <w:szCs w:val="19"/>
        </w:rPr>
        <w:tab/>
      </w:r>
      <w:proofErr w:type="gramEnd"/>
      <w:r w:rsidRPr="0079118F">
        <w:rPr>
          <w:sz w:val="19"/>
          <w:szCs w:val="19"/>
        </w:rPr>
        <w:t xml:space="preserve">               (инициалы, фамилия)</w:t>
      </w:r>
    </w:p>
    <w:p w:rsidR="009A54BD" w:rsidRDefault="009A54BD"/>
    <w:sectPr w:rsidR="009A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1A"/>
    <w:rsid w:val="00174EEF"/>
    <w:rsid w:val="005E4DF1"/>
    <w:rsid w:val="009A54BD"/>
    <w:rsid w:val="00C9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70AD4-4EB6-4F8B-86E6-398CD7F6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4</cp:revision>
  <dcterms:created xsi:type="dcterms:W3CDTF">2026-04-13T07:02:00Z</dcterms:created>
  <dcterms:modified xsi:type="dcterms:W3CDTF">2026-04-13T07:55:00Z</dcterms:modified>
</cp:coreProperties>
</file>